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CCD95" w14:textId="76260D3E" w:rsidR="00D7299F" w:rsidRPr="00D7299F" w:rsidRDefault="00D7299F" w:rsidP="00D7299F">
      <w:pPr>
        <w:rPr>
          <w:rFonts w:ascii="Arial" w:eastAsia="Times New Roman" w:hAnsi="Arial" w:cs="Arial"/>
          <w:color w:val="000000"/>
          <w:shd w:val="clear" w:color="auto" w:fill="FFFFFF"/>
        </w:rPr>
      </w:pPr>
      <w:r w:rsidRPr="00D7299F">
        <w:rPr>
          <w:rFonts w:ascii="Arial" w:eastAsia="Times New Roman" w:hAnsi="Arial" w:cs="Arial"/>
          <w:b/>
          <w:bCs/>
          <w:color w:val="000000"/>
          <w:shd w:val="clear" w:color="auto" w:fill="FFFFFF"/>
        </w:rPr>
        <w:t>TITLE:</w:t>
      </w:r>
      <w:r w:rsidRPr="00D7299F">
        <w:rPr>
          <w:rFonts w:ascii="Arial" w:eastAsia="Times New Roman" w:hAnsi="Arial" w:cs="Arial"/>
          <w:color w:val="000000"/>
          <w:shd w:val="clear" w:color="auto" w:fill="FFFFFF"/>
        </w:rPr>
        <w:t xml:space="preserve"> </w:t>
      </w:r>
      <w:r w:rsidR="00F33232" w:rsidRPr="00F33232">
        <w:rPr>
          <w:rFonts w:ascii="Arial" w:eastAsia="Times New Roman" w:hAnsi="Arial" w:cs="Arial"/>
          <w:color w:val="000000"/>
          <w:shd w:val="clear" w:color="auto" w:fill="FFFFFF"/>
        </w:rPr>
        <w:t xml:space="preserve">Chronic Elbow Dislocations: A Case Series </w:t>
      </w:r>
    </w:p>
    <w:p w14:paraId="7137ABFC" w14:textId="77777777" w:rsidR="00D7299F" w:rsidRPr="00D7299F" w:rsidRDefault="00D7299F" w:rsidP="00D7299F">
      <w:pPr>
        <w:rPr>
          <w:rFonts w:ascii="Arial" w:eastAsia="Times New Roman" w:hAnsi="Arial" w:cs="Arial"/>
          <w:color w:val="000000"/>
          <w:shd w:val="clear" w:color="auto" w:fill="FFFFFF"/>
        </w:rPr>
      </w:pPr>
    </w:p>
    <w:p w14:paraId="7FCDE119" w14:textId="38E38159" w:rsidR="00D7299F" w:rsidRPr="00F33232" w:rsidRDefault="00D7299F" w:rsidP="00D7299F">
      <w:pPr>
        <w:rPr>
          <w:rFonts w:ascii="Arial" w:hAnsi="Arial" w:cs="Arial"/>
        </w:rPr>
      </w:pPr>
      <w:r w:rsidRPr="00D7299F">
        <w:rPr>
          <w:rFonts w:ascii="Arial" w:eastAsia="Times New Roman" w:hAnsi="Arial" w:cs="Arial"/>
          <w:b/>
          <w:color w:val="000000"/>
          <w:shd w:val="clear" w:color="auto" w:fill="FFFFFF"/>
        </w:rPr>
        <w:t xml:space="preserve">AUTHORS: </w:t>
      </w:r>
      <w:r w:rsidR="00F33232" w:rsidRPr="00F33232">
        <w:rPr>
          <w:rFonts w:ascii="Arial" w:eastAsia="Times New Roman" w:hAnsi="Arial" w:cs="Arial"/>
          <w:color w:val="000000"/>
          <w:shd w:val="clear" w:color="auto" w:fill="FFFFFF"/>
        </w:rPr>
        <w:t xml:space="preserve">Andrew J Lopez MD; Zachary </w:t>
      </w:r>
      <w:r w:rsidR="00F33232">
        <w:rPr>
          <w:rFonts w:ascii="Arial" w:eastAsia="Times New Roman" w:hAnsi="Arial" w:cs="Arial"/>
          <w:color w:val="000000"/>
          <w:shd w:val="clear" w:color="auto" w:fill="FFFFFF"/>
        </w:rPr>
        <w:t xml:space="preserve">A </w:t>
      </w:r>
      <w:r w:rsidR="00F33232" w:rsidRPr="00F33232">
        <w:rPr>
          <w:rFonts w:ascii="Arial" w:eastAsia="Times New Roman" w:hAnsi="Arial" w:cs="Arial"/>
          <w:color w:val="000000"/>
          <w:shd w:val="clear" w:color="auto" w:fill="FFFFFF"/>
        </w:rPr>
        <w:t xml:space="preserve">Johnson MD; Kevin </w:t>
      </w:r>
      <w:r w:rsidR="00F33232">
        <w:rPr>
          <w:rFonts w:ascii="Arial" w:eastAsia="Times New Roman" w:hAnsi="Arial" w:cs="Arial"/>
          <w:color w:val="000000"/>
          <w:shd w:val="clear" w:color="auto" w:fill="FFFFFF"/>
        </w:rPr>
        <w:t xml:space="preserve">P </w:t>
      </w:r>
      <w:r w:rsidR="00F33232" w:rsidRPr="00F33232">
        <w:rPr>
          <w:rFonts w:ascii="Arial" w:eastAsia="Times New Roman" w:hAnsi="Arial" w:cs="Arial"/>
          <w:color w:val="000000"/>
          <w:shd w:val="clear" w:color="auto" w:fill="FFFFFF"/>
        </w:rPr>
        <w:t>Krul MD; Rey D Gumboc MD</w:t>
      </w:r>
    </w:p>
    <w:p w14:paraId="18417458" w14:textId="77777777" w:rsidR="00D7299F" w:rsidRPr="00D7299F" w:rsidRDefault="00D7299F" w:rsidP="00D7299F">
      <w:pPr>
        <w:rPr>
          <w:rFonts w:ascii="Arial" w:hAnsi="Arial" w:cs="Arial"/>
        </w:rPr>
      </w:pPr>
    </w:p>
    <w:p w14:paraId="77E2623B" w14:textId="1265015B" w:rsidR="00DD12FA" w:rsidRDefault="00DD12FA" w:rsidP="00D7299F">
      <w:pPr>
        <w:rPr>
          <w:rFonts w:ascii="Arial" w:eastAsia="Times New Roman" w:hAnsi="Arial" w:cs="Arial"/>
          <w:color w:val="000000"/>
          <w:shd w:val="clear" w:color="auto" w:fill="FFFFFF"/>
        </w:rPr>
      </w:pPr>
      <w:r>
        <w:rPr>
          <w:rFonts w:ascii="Arial" w:eastAsia="Times New Roman" w:hAnsi="Arial" w:cs="Arial"/>
          <w:b/>
          <w:color w:val="000000"/>
          <w:shd w:val="clear" w:color="auto" w:fill="FFFFFF"/>
        </w:rPr>
        <w:t xml:space="preserve">PRESENTOR: </w:t>
      </w:r>
      <w:r w:rsidRPr="00F33232">
        <w:rPr>
          <w:rFonts w:ascii="Arial" w:eastAsia="Times New Roman" w:hAnsi="Arial" w:cs="Arial"/>
          <w:color w:val="000000"/>
          <w:shd w:val="clear" w:color="auto" w:fill="FFFFFF"/>
        </w:rPr>
        <w:t>Andrew J Lopez MD</w:t>
      </w:r>
    </w:p>
    <w:p w14:paraId="47F1CAC3" w14:textId="77777777" w:rsidR="00DD12FA" w:rsidRDefault="00DD12FA" w:rsidP="00D7299F">
      <w:pPr>
        <w:rPr>
          <w:rFonts w:ascii="Arial" w:eastAsia="Times New Roman" w:hAnsi="Arial" w:cs="Arial"/>
          <w:b/>
          <w:color w:val="000000"/>
          <w:shd w:val="clear" w:color="auto" w:fill="FFFFFF"/>
        </w:rPr>
      </w:pPr>
    </w:p>
    <w:p w14:paraId="22191BFA" w14:textId="77777777" w:rsidR="00D7299F" w:rsidRPr="00D7299F" w:rsidRDefault="00D7299F" w:rsidP="00D7299F">
      <w:pPr>
        <w:rPr>
          <w:rFonts w:ascii="Arial" w:hAnsi="Arial" w:cs="Arial"/>
        </w:rPr>
      </w:pPr>
      <w:r w:rsidRPr="00D7299F">
        <w:rPr>
          <w:rFonts w:ascii="Arial" w:eastAsia="Times New Roman" w:hAnsi="Arial" w:cs="Arial"/>
          <w:b/>
          <w:color w:val="000000"/>
          <w:shd w:val="clear" w:color="auto" w:fill="FFFFFF"/>
        </w:rPr>
        <w:t xml:space="preserve">INSTITUTION: </w:t>
      </w:r>
      <w:r w:rsidRPr="00D7299F">
        <w:rPr>
          <w:rFonts w:ascii="Arial" w:hAnsi="Arial" w:cs="Arial"/>
        </w:rPr>
        <w:t>Tripler Army Medical Center, Honolulu, Hawaii</w:t>
      </w:r>
    </w:p>
    <w:p w14:paraId="38530EA7" w14:textId="77777777" w:rsidR="00D7299F" w:rsidRPr="00D7299F" w:rsidRDefault="00D7299F" w:rsidP="00D7299F">
      <w:pPr>
        <w:rPr>
          <w:rFonts w:ascii="Arial" w:eastAsia="Times New Roman" w:hAnsi="Arial" w:cs="Arial"/>
        </w:rPr>
      </w:pPr>
    </w:p>
    <w:p w14:paraId="6565E56C" w14:textId="0C9ED303" w:rsidR="00D7299F" w:rsidRPr="00D7299F" w:rsidRDefault="00D7299F" w:rsidP="00D7299F">
      <w:pPr>
        <w:rPr>
          <w:rFonts w:ascii="Arial" w:eastAsia="Times New Roman" w:hAnsi="Arial" w:cs="Arial"/>
        </w:rPr>
      </w:pPr>
      <w:r w:rsidRPr="00D7299F">
        <w:rPr>
          <w:rFonts w:ascii="Arial" w:eastAsia="Times New Roman" w:hAnsi="Arial" w:cs="Arial"/>
          <w:b/>
          <w:bCs/>
          <w:color w:val="000000"/>
          <w:shd w:val="clear" w:color="auto" w:fill="FFFFFF"/>
        </w:rPr>
        <w:t>INTRODUCTION</w:t>
      </w:r>
      <w:r w:rsidR="00DD12FA">
        <w:rPr>
          <w:rFonts w:ascii="Arial" w:eastAsia="Times New Roman" w:hAnsi="Arial" w:cs="Arial"/>
          <w:b/>
          <w:bCs/>
          <w:color w:val="000000"/>
          <w:shd w:val="clear" w:color="auto" w:fill="FFFFFF"/>
        </w:rPr>
        <w:t>:</w:t>
      </w:r>
    </w:p>
    <w:p w14:paraId="111F4863" w14:textId="3A7E4707" w:rsidR="00D7299F" w:rsidRPr="00D7299F" w:rsidRDefault="00FA0619" w:rsidP="00D7299F">
      <w:pPr>
        <w:rPr>
          <w:rFonts w:ascii="Arial" w:hAnsi="Arial" w:cs="Arial"/>
        </w:rPr>
      </w:pPr>
      <w:r w:rsidRPr="00FA0619">
        <w:rPr>
          <w:rFonts w:ascii="Arial" w:eastAsia="Times New Roman" w:hAnsi="Arial" w:cs="Arial"/>
          <w:color w:val="000000"/>
        </w:rPr>
        <w:t>T</w:t>
      </w:r>
      <w:r>
        <w:rPr>
          <w:rFonts w:ascii="Arial" w:eastAsia="Times New Roman" w:hAnsi="Arial" w:cs="Arial"/>
          <w:color w:val="000000"/>
        </w:rPr>
        <w:t>he t</w:t>
      </w:r>
      <w:r w:rsidRPr="00FA0619">
        <w:rPr>
          <w:rFonts w:ascii="Arial" w:eastAsia="Times New Roman" w:hAnsi="Arial" w:cs="Arial"/>
          <w:color w:val="000000"/>
        </w:rPr>
        <w:t xml:space="preserve">reatment of chronic elbow dislocations </w:t>
      </w:r>
      <w:r>
        <w:rPr>
          <w:rFonts w:ascii="Arial" w:eastAsia="Times New Roman" w:hAnsi="Arial" w:cs="Arial"/>
          <w:color w:val="000000"/>
        </w:rPr>
        <w:t>is</w:t>
      </w:r>
      <w:r w:rsidRPr="00FA0619">
        <w:rPr>
          <w:rFonts w:ascii="Arial" w:eastAsia="Times New Roman" w:hAnsi="Arial" w:cs="Arial"/>
          <w:color w:val="000000"/>
        </w:rPr>
        <w:t xml:space="preserve"> a notoriously challenging </w:t>
      </w:r>
      <w:r>
        <w:rPr>
          <w:rFonts w:ascii="Arial" w:eastAsia="Times New Roman" w:hAnsi="Arial" w:cs="Arial"/>
          <w:color w:val="000000"/>
        </w:rPr>
        <w:t>problem to address surgically</w:t>
      </w:r>
      <w:r w:rsidRPr="00FA0619">
        <w:rPr>
          <w:rFonts w:ascii="Arial" w:eastAsia="Times New Roman" w:hAnsi="Arial" w:cs="Arial"/>
          <w:color w:val="000000"/>
        </w:rPr>
        <w:t xml:space="preserve"> with results often being fraught with stiffness, recurrent instability, and</w:t>
      </w:r>
      <w:r>
        <w:rPr>
          <w:rFonts w:ascii="Arial" w:eastAsia="Times New Roman" w:hAnsi="Arial" w:cs="Arial"/>
          <w:color w:val="000000"/>
        </w:rPr>
        <w:t>/</w:t>
      </w:r>
      <w:r w:rsidRPr="00FA0619">
        <w:rPr>
          <w:rFonts w:ascii="Arial" w:eastAsia="Times New Roman" w:hAnsi="Arial" w:cs="Arial"/>
          <w:color w:val="000000"/>
        </w:rPr>
        <w:t xml:space="preserve">or dysfunction related to extensor mechanism injury. </w:t>
      </w:r>
      <w:r>
        <w:rPr>
          <w:rFonts w:ascii="Arial" w:eastAsia="Times New Roman" w:hAnsi="Arial" w:cs="Arial"/>
          <w:color w:val="000000"/>
        </w:rPr>
        <w:t xml:space="preserve">Complications are further compounded by the presence of an associated articular fracture. The use of external fixation, reconstruction of the collateral ligaments, transarticular pinning, length of immobilization, and identification of candidates for nonoperative treatment have all been debated in current literature. </w:t>
      </w:r>
    </w:p>
    <w:p w14:paraId="7828C3DF" w14:textId="77777777" w:rsidR="00D7299F" w:rsidRPr="00D7299F" w:rsidRDefault="00D7299F" w:rsidP="00D7299F">
      <w:pPr>
        <w:rPr>
          <w:rFonts w:ascii="Arial" w:eastAsia="Times New Roman" w:hAnsi="Arial" w:cs="Arial"/>
        </w:rPr>
      </w:pPr>
    </w:p>
    <w:p w14:paraId="4EEF2DE8" w14:textId="4411CB9E" w:rsidR="00D7299F" w:rsidRPr="00D7299F" w:rsidRDefault="00D7299F" w:rsidP="00D7299F">
      <w:pPr>
        <w:rPr>
          <w:rFonts w:ascii="Arial" w:eastAsia="Times New Roman" w:hAnsi="Arial" w:cs="Arial"/>
        </w:rPr>
      </w:pPr>
      <w:r w:rsidRPr="00D7299F">
        <w:rPr>
          <w:rFonts w:ascii="Arial" w:eastAsia="Times New Roman" w:hAnsi="Arial" w:cs="Arial"/>
          <w:b/>
          <w:bCs/>
          <w:color w:val="000000"/>
          <w:shd w:val="clear" w:color="auto" w:fill="FFFFFF"/>
        </w:rPr>
        <w:t>METHODS</w:t>
      </w:r>
      <w:r w:rsidR="00DD12FA">
        <w:rPr>
          <w:rFonts w:ascii="Arial" w:eastAsia="Times New Roman" w:hAnsi="Arial" w:cs="Arial"/>
          <w:b/>
          <w:bCs/>
          <w:color w:val="000000"/>
          <w:shd w:val="clear" w:color="auto" w:fill="FFFFFF"/>
        </w:rPr>
        <w:t>:</w:t>
      </w:r>
    </w:p>
    <w:p w14:paraId="48C10CB3" w14:textId="341D6C95" w:rsidR="00D7299F" w:rsidRPr="00D7299F" w:rsidRDefault="00FA0619" w:rsidP="00D7299F">
      <w:pPr>
        <w:rPr>
          <w:rFonts w:ascii="Arial" w:hAnsi="Arial" w:cs="Arial"/>
        </w:rPr>
      </w:pPr>
      <w:r>
        <w:rPr>
          <w:rFonts w:ascii="Arial" w:hAnsi="Arial" w:cs="Arial"/>
        </w:rPr>
        <w:t xml:space="preserve">All patients with surgically treated chronic elbow dislocations treated at one academic medical center were identified through the review of surgical records from January 2013 to January 2019. </w:t>
      </w:r>
    </w:p>
    <w:p w14:paraId="31110CB0" w14:textId="77777777" w:rsidR="00D7299F" w:rsidRPr="00D7299F" w:rsidRDefault="00D7299F" w:rsidP="00D7299F">
      <w:pPr>
        <w:rPr>
          <w:rFonts w:ascii="Arial" w:eastAsia="Times New Roman" w:hAnsi="Arial" w:cs="Arial"/>
        </w:rPr>
      </w:pPr>
      <w:bookmarkStart w:id="0" w:name="_GoBack"/>
      <w:bookmarkEnd w:id="0"/>
    </w:p>
    <w:p w14:paraId="762097B9" w14:textId="79BD48B5" w:rsidR="00D7299F" w:rsidRPr="00D7299F" w:rsidRDefault="00D7299F" w:rsidP="00D7299F">
      <w:pPr>
        <w:rPr>
          <w:rFonts w:ascii="Arial" w:eastAsia="Times New Roman" w:hAnsi="Arial" w:cs="Arial"/>
        </w:rPr>
      </w:pPr>
      <w:r w:rsidRPr="00D7299F">
        <w:rPr>
          <w:rFonts w:ascii="Arial" w:eastAsia="Times New Roman" w:hAnsi="Arial" w:cs="Arial"/>
          <w:b/>
          <w:bCs/>
          <w:color w:val="000000"/>
          <w:shd w:val="clear" w:color="auto" w:fill="FFFFFF"/>
        </w:rPr>
        <w:t>RESULTS</w:t>
      </w:r>
      <w:r w:rsidR="00DD12FA">
        <w:rPr>
          <w:rFonts w:ascii="Arial" w:eastAsia="Times New Roman" w:hAnsi="Arial" w:cs="Arial"/>
          <w:b/>
          <w:bCs/>
          <w:color w:val="000000"/>
          <w:shd w:val="clear" w:color="auto" w:fill="FFFFFF"/>
        </w:rPr>
        <w:t>:</w:t>
      </w:r>
    </w:p>
    <w:p w14:paraId="5B69819A" w14:textId="735BE43C" w:rsidR="00D7299F" w:rsidRPr="00D7299F" w:rsidRDefault="00FA0619" w:rsidP="00D7299F">
      <w:pPr>
        <w:rPr>
          <w:rFonts w:ascii="Arial" w:hAnsi="Arial" w:cs="Arial"/>
        </w:rPr>
      </w:pPr>
      <w:r w:rsidRPr="00FA0619">
        <w:rPr>
          <w:rFonts w:ascii="Arial" w:eastAsia="Times New Roman" w:hAnsi="Arial" w:cs="Arial"/>
          <w:color w:val="000000"/>
        </w:rPr>
        <w:t>Five patients</w:t>
      </w:r>
      <w:r>
        <w:rPr>
          <w:rFonts w:ascii="Arial" w:eastAsia="Times New Roman" w:hAnsi="Arial" w:cs="Arial"/>
          <w:color w:val="000000"/>
        </w:rPr>
        <w:t xml:space="preserve"> with an average age of 44.8 years (range 25 – 76 years) treated by two orthopaedic hand surgeons were identified. The average length of chronic elbow dislocation prior to surgery was 4.6 months (range 2 – 7 months) and 2 patients (40%) were identified as having an associated radial head fracture. The average length of follow-up was 3.3 months (range 2 – 4 months). Two patients (40%) experienced complications that required a secondary procedure and one additional patient was recommended a secondary procedure, but was lost to follow-up.</w:t>
      </w:r>
    </w:p>
    <w:p w14:paraId="799DD246" w14:textId="77777777" w:rsidR="00D7299F" w:rsidRPr="00D7299F" w:rsidRDefault="00D7299F" w:rsidP="00D7299F">
      <w:pPr>
        <w:rPr>
          <w:rFonts w:ascii="Arial" w:eastAsia="Times New Roman" w:hAnsi="Arial" w:cs="Arial"/>
        </w:rPr>
      </w:pPr>
    </w:p>
    <w:p w14:paraId="3698C5C2" w14:textId="6D9B3F90" w:rsidR="00D7299F" w:rsidRPr="00D7299F" w:rsidRDefault="00D7299F" w:rsidP="00D7299F">
      <w:pPr>
        <w:rPr>
          <w:rFonts w:ascii="Arial" w:eastAsia="Times New Roman" w:hAnsi="Arial" w:cs="Arial"/>
        </w:rPr>
      </w:pPr>
      <w:r w:rsidRPr="00D7299F">
        <w:rPr>
          <w:rFonts w:ascii="Arial" w:eastAsia="Times New Roman" w:hAnsi="Arial" w:cs="Arial"/>
          <w:b/>
          <w:bCs/>
          <w:color w:val="000000"/>
          <w:shd w:val="clear" w:color="auto" w:fill="FFFFFF"/>
        </w:rPr>
        <w:t>DISCUSSION/CONCLUSION</w:t>
      </w:r>
      <w:r w:rsidR="00DD12FA">
        <w:rPr>
          <w:rFonts w:ascii="Arial" w:eastAsia="Times New Roman" w:hAnsi="Arial" w:cs="Arial"/>
          <w:b/>
          <w:bCs/>
          <w:color w:val="000000"/>
          <w:shd w:val="clear" w:color="auto" w:fill="FFFFFF"/>
        </w:rPr>
        <w:t>:</w:t>
      </w:r>
    </w:p>
    <w:p w14:paraId="1DE786E9" w14:textId="0C9A4B31" w:rsidR="00445F8D" w:rsidRDefault="00FA0619">
      <w:pPr>
        <w:rPr>
          <w:rFonts w:ascii="Arial" w:eastAsia="Times New Roman" w:hAnsi="Arial" w:cs="Arial"/>
          <w:color w:val="000000"/>
          <w:highlight w:val="yellow"/>
        </w:rPr>
      </w:pPr>
      <w:r w:rsidRPr="00FA0619">
        <w:rPr>
          <w:rFonts w:ascii="Arial" w:eastAsia="Times New Roman" w:hAnsi="Arial" w:cs="Arial"/>
          <w:color w:val="000000"/>
        </w:rPr>
        <w:t>While chronic elbow dislocations are rarely seen in the developed world, it is a frequently seen condition in developing countries where access to care</w:t>
      </w:r>
      <w:r>
        <w:rPr>
          <w:rFonts w:ascii="Arial" w:eastAsia="Times New Roman" w:hAnsi="Arial" w:cs="Arial"/>
          <w:color w:val="000000"/>
        </w:rPr>
        <w:t xml:space="preserve"> is limited and traditional healers are commonplace. This case series highlights many of the challenges encountered with the surgical management of this injury in this population and demonstrates the results of various surgical techniques discussed in recent literature. </w:t>
      </w:r>
      <w:r>
        <w:rPr>
          <w:rFonts w:ascii="Arial" w:eastAsia="Times New Roman" w:hAnsi="Arial" w:cs="Arial"/>
          <w:color w:val="000000"/>
          <w:highlight w:val="yellow"/>
        </w:rPr>
        <w:t xml:space="preserve">  </w:t>
      </w:r>
    </w:p>
    <w:p w14:paraId="21CE3411" w14:textId="7EB03BED" w:rsidR="00FA0619" w:rsidRDefault="00FA0619">
      <w:pPr>
        <w:rPr>
          <w:rFonts w:ascii="Arial" w:hAnsi="Arial" w:cs="Arial"/>
        </w:rPr>
      </w:pPr>
    </w:p>
    <w:p w14:paraId="4AFEB16A" w14:textId="27E8FCFC" w:rsidR="00FA0619" w:rsidRDefault="00FA0619">
      <w:pPr>
        <w:rPr>
          <w:rFonts w:ascii="Arial" w:hAnsi="Arial" w:cs="Arial"/>
        </w:rPr>
      </w:pPr>
    </w:p>
    <w:p w14:paraId="303E2258" w14:textId="5AB858CB" w:rsidR="00FA0619" w:rsidRDefault="00FA0619">
      <w:pPr>
        <w:rPr>
          <w:rFonts w:ascii="Arial" w:hAnsi="Arial" w:cs="Arial"/>
        </w:rPr>
      </w:pPr>
    </w:p>
    <w:p w14:paraId="6D3340E1" w14:textId="624CEF79" w:rsidR="00FA0619" w:rsidRDefault="00FA0619">
      <w:pPr>
        <w:rPr>
          <w:rFonts w:ascii="Arial" w:hAnsi="Arial" w:cs="Arial"/>
        </w:rPr>
      </w:pPr>
    </w:p>
    <w:p w14:paraId="3C8BD8FD" w14:textId="5C102831" w:rsidR="00FA0619" w:rsidRDefault="00FA0619">
      <w:pPr>
        <w:rPr>
          <w:rFonts w:ascii="Arial" w:hAnsi="Arial" w:cs="Arial"/>
        </w:rPr>
      </w:pPr>
    </w:p>
    <w:p w14:paraId="72E2C82C" w14:textId="0126412A" w:rsidR="00FA0619" w:rsidRDefault="00FA0619">
      <w:pPr>
        <w:rPr>
          <w:rFonts w:ascii="Arial" w:hAnsi="Arial" w:cs="Arial"/>
        </w:rPr>
      </w:pPr>
    </w:p>
    <w:p w14:paraId="7E2289DF" w14:textId="77777777" w:rsidR="00FA0619" w:rsidRPr="00D7299F" w:rsidRDefault="00FA0619">
      <w:pPr>
        <w:rPr>
          <w:rFonts w:ascii="Arial" w:hAnsi="Arial" w:cs="Arial"/>
        </w:rPr>
      </w:pPr>
    </w:p>
    <w:sectPr w:rsidR="00FA0619" w:rsidRPr="00D729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835F9" w14:textId="77777777" w:rsidR="002C26C6" w:rsidRDefault="002C26C6" w:rsidP="002C26C6">
      <w:r>
        <w:separator/>
      </w:r>
    </w:p>
  </w:endnote>
  <w:endnote w:type="continuationSeparator" w:id="0">
    <w:p w14:paraId="3F08ECC0" w14:textId="77777777" w:rsidR="002C26C6" w:rsidRDefault="002C26C6" w:rsidP="002C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57CE9" w14:textId="77777777" w:rsidR="002C26C6" w:rsidRDefault="002C26C6" w:rsidP="002C26C6">
      <w:r>
        <w:separator/>
      </w:r>
    </w:p>
  </w:footnote>
  <w:footnote w:type="continuationSeparator" w:id="0">
    <w:p w14:paraId="2722C08C" w14:textId="77777777" w:rsidR="002C26C6" w:rsidRDefault="002C26C6" w:rsidP="002C2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9F"/>
    <w:rsid w:val="002C26C6"/>
    <w:rsid w:val="00445F8D"/>
    <w:rsid w:val="00485A4F"/>
    <w:rsid w:val="007744FF"/>
    <w:rsid w:val="00B32B05"/>
    <w:rsid w:val="00D7299F"/>
    <w:rsid w:val="00DD12FA"/>
    <w:rsid w:val="00F33232"/>
    <w:rsid w:val="00FA0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EB079"/>
  <w15:chartTrackingRefBased/>
  <w15:docId w15:val="{676B0220-CD1E-4EF4-9ED9-B8828C43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9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6C6"/>
    <w:pPr>
      <w:tabs>
        <w:tab w:val="center" w:pos="4680"/>
        <w:tab w:val="right" w:pos="9360"/>
      </w:tabs>
    </w:pPr>
  </w:style>
  <w:style w:type="character" w:customStyle="1" w:styleId="HeaderChar">
    <w:name w:val="Header Char"/>
    <w:basedOn w:val="DefaultParagraphFont"/>
    <w:link w:val="Header"/>
    <w:uiPriority w:val="99"/>
    <w:rsid w:val="002C26C6"/>
    <w:rPr>
      <w:rFonts w:ascii="Times New Roman" w:hAnsi="Times New Roman" w:cs="Times New Roman"/>
      <w:sz w:val="24"/>
      <w:szCs w:val="24"/>
    </w:rPr>
  </w:style>
  <w:style w:type="paragraph" w:styleId="Footer">
    <w:name w:val="footer"/>
    <w:basedOn w:val="Normal"/>
    <w:link w:val="FooterChar"/>
    <w:uiPriority w:val="99"/>
    <w:unhideWhenUsed/>
    <w:rsid w:val="002C26C6"/>
    <w:pPr>
      <w:tabs>
        <w:tab w:val="center" w:pos="4680"/>
        <w:tab w:val="right" w:pos="9360"/>
      </w:tabs>
    </w:pPr>
  </w:style>
  <w:style w:type="character" w:customStyle="1" w:styleId="FooterChar">
    <w:name w:val="Footer Char"/>
    <w:basedOn w:val="DefaultParagraphFont"/>
    <w:link w:val="Footer"/>
    <w:uiPriority w:val="99"/>
    <w:rsid w:val="002C26C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Belyea, Christopher M CPT TAMC</dc:creator>
  <cp:keywords/>
  <dc:description/>
  <cp:lastModifiedBy>RYAN.PAUL.M.MIL.1112359970</cp:lastModifiedBy>
  <cp:revision>2</cp:revision>
  <dcterms:created xsi:type="dcterms:W3CDTF">2019-02-04T00:38:00Z</dcterms:created>
  <dcterms:modified xsi:type="dcterms:W3CDTF">2019-02-04T00:38:00Z</dcterms:modified>
</cp:coreProperties>
</file>