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6167" w14:textId="7D549484" w:rsidR="00C125BF" w:rsidRPr="00C125BF" w:rsidRDefault="00C125BF" w:rsidP="00541177">
      <w:pPr>
        <w:rPr>
          <w:rFonts w:ascii="Times New Roman" w:hAnsi="Times New Roman" w:cs="Times New Roman"/>
        </w:rPr>
      </w:pPr>
      <w:r>
        <w:rPr>
          <w:rFonts w:ascii="Times New Roman" w:hAnsi="Times New Roman" w:cs="Times New Roman"/>
          <w:b/>
        </w:rPr>
        <w:t>Speaker:</w:t>
      </w:r>
      <w:r>
        <w:rPr>
          <w:rFonts w:ascii="Times New Roman" w:hAnsi="Times New Roman" w:cs="Times New Roman"/>
        </w:rPr>
        <w:t xml:space="preserve"> Anne Wright, MD</w:t>
      </w:r>
      <w:bookmarkStart w:id="0" w:name="_GoBack"/>
      <w:bookmarkEnd w:id="0"/>
    </w:p>
    <w:p w14:paraId="0E3A67AD" w14:textId="77777777" w:rsidR="00C125BF" w:rsidRDefault="00C125BF" w:rsidP="00541177">
      <w:pPr>
        <w:rPr>
          <w:rFonts w:ascii="Times New Roman" w:hAnsi="Times New Roman" w:cs="Times New Roman"/>
          <w:b/>
        </w:rPr>
      </w:pPr>
    </w:p>
    <w:p w14:paraId="5E219D8D" w14:textId="1224978B" w:rsidR="000B7703" w:rsidRDefault="00712F53" w:rsidP="00541177">
      <w:pPr>
        <w:rPr>
          <w:rFonts w:ascii="Times New Roman" w:hAnsi="Times New Roman" w:cs="Times New Roman"/>
        </w:rPr>
      </w:pPr>
      <w:r>
        <w:rPr>
          <w:rFonts w:ascii="Times New Roman" w:hAnsi="Times New Roman" w:cs="Times New Roman"/>
          <w:b/>
        </w:rPr>
        <w:t>Title</w:t>
      </w:r>
      <w:r w:rsidR="00A54A37">
        <w:rPr>
          <w:rFonts w:ascii="Times New Roman" w:hAnsi="Times New Roman" w:cs="Times New Roman"/>
          <w:b/>
        </w:rPr>
        <w:t xml:space="preserve">: </w:t>
      </w:r>
      <w:r w:rsidR="00A54A37">
        <w:rPr>
          <w:rFonts w:ascii="Times New Roman" w:hAnsi="Times New Roman" w:cs="Times New Roman"/>
        </w:rPr>
        <w:t xml:space="preserve">The Effect of Fluoroscopy Beam Position on Perceived Acetabular Component </w:t>
      </w:r>
      <w:r w:rsidR="000B7703">
        <w:rPr>
          <w:rFonts w:ascii="Times New Roman" w:hAnsi="Times New Roman" w:cs="Times New Roman"/>
        </w:rPr>
        <w:t>Abduction and Anteversion Angles in Direct Anterior Total Hip Arthroplasty</w:t>
      </w:r>
    </w:p>
    <w:p w14:paraId="4AA60DA7" w14:textId="77777777" w:rsidR="00B847CE" w:rsidRDefault="00B847CE" w:rsidP="00541177">
      <w:pPr>
        <w:rPr>
          <w:rFonts w:ascii="Times New Roman" w:hAnsi="Times New Roman" w:cs="Times New Roman"/>
        </w:rPr>
      </w:pPr>
    </w:p>
    <w:p w14:paraId="5F669AEE" w14:textId="77777777" w:rsidR="00541177" w:rsidRDefault="00541177" w:rsidP="00541177">
      <w:pPr>
        <w:rPr>
          <w:rFonts w:ascii="Times New Roman" w:hAnsi="Times New Roman" w:cs="Times New Roman"/>
        </w:rPr>
      </w:pPr>
      <w:r>
        <w:rPr>
          <w:rFonts w:ascii="Times New Roman" w:hAnsi="Times New Roman" w:cs="Times New Roman"/>
          <w:b/>
        </w:rPr>
        <w:t>Introduction:</w:t>
      </w:r>
      <w:r>
        <w:rPr>
          <w:rFonts w:ascii="Times New Roman" w:hAnsi="Times New Roman" w:cs="Times New Roman"/>
        </w:rPr>
        <w:t xml:space="preserve"> Placement of the acetabular component during direct anterior approach total hip arthroplasty is commonly guided by intraoperative fluoroscopy. A limitation of fluoroscopy, however, is that the perceived angulation of the acetabular component can change depending on the orientation and position of the fluoroscopy beam. The purpose of this study was to determine the magnitude of change in perceived acetabular component position in relation to fluoroscopy beam positioning. </w:t>
      </w:r>
    </w:p>
    <w:p w14:paraId="7E527F70" w14:textId="77777777" w:rsidR="00541177" w:rsidRDefault="00541177" w:rsidP="00541177">
      <w:pPr>
        <w:rPr>
          <w:rFonts w:ascii="Times New Roman" w:hAnsi="Times New Roman" w:cs="Times New Roman"/>
        </w:rPr>
      </w:pPr>
      <w:r>
        <w:rPr>
          <w:rFonts w:ascii="Times New Roman" w:hAnsi="Times New Roman" w:cs="Times New Roman"/>
          <w:b/>
        </w:rPr>
        <w:t>Methods:</w:t>
      </w:r>
      <w:r>
        <w:rPr>
          <w:rFonts w:ascii="Times New Roman" w:hAnsi="Times New Roman" w:cs="Times New Roman"/>
        </w:rPr>
        <w:t xml:space="preserve"> An acetabular component was optimally positioned in an anatomic model of a female pelvis at an abduction angle of 45 degrees and anteversion angle of 20 degrees, as measured on a true anteroposterior view of the hip. The fluoroscopy beam was then repositioned (10 to 20 degrees cranial and caudal) and images of the hip and pelvis were obtained. Abduction and anteversion angles were measured on each image using Radlink software.</w:t>
      </w:r>
    </w:p>
    <w:p w14:paraId="3DEFE9DE" w14:textId="77777777" w:rsidR="00541177" w:rsidRDefault="00541177" w:rsidP="00541177">
      <w:pPr>
        <w:rPr>
          <w:rFonts w:ascii="Times New Roman" w:hAnsi="Times New Roman" w:cs="Times New Roman"/>
        </w:rPr>
      </w:pPr>
      <w:r>
        <w:rPr>
          <w:rFonts w:ascii="Times New Roman" w:hAnsi="Times New Roman" w:cs="Times New Roman"/>
          <w:b/>
        </w:rPr>
        <w:t>Results:</w:t>
      </w:r>
      <w:r>
        <w:rPr>
          <w:rFonts w:ascii="Times New Roman" w:hAnsi="Times New Roman" w:cs="Times New Roman"/>
        </w:rPr>
        <w:t xml:space="preserve"> Perceived anteversion measured on </w:t>
      </w:r>
      <w:r w:rsidR="00B847CE">
        <w:rPr>
          <w:rFonts w:ascii="Times New Roman" w:hAnsi="Times New Roman" w:cs="Times New Roman"/>
        </w:rPr>
        <w:t>anteroposterior</w:t>
      </w:r>
      <w:r>
        <w:rPr>
          <w:rFonts w:ascii="Times New Roman" w:hAnsi="Times New Roman" w:cs="Times New Roman"/>
        </w:rPr>
        <w:t xml:space="preserve"> images of the hip and pelvis differed up to </w:t>
      </w:r>
      <w:r w:rsidR="00B00093">
        <w:rPr>
          <w:rFonts w:ascii="Times New Roman" w:hAnsi="Times New Roman" w:cs="Times New Roman"/>
        </w:rPr>
        <w:t>12</w:t>
      </w:r>
      <w:r>
        <w:rPr>
          <w:rFonts w:ascii="Times New Roman" w:hAnsi="Times New Roman" w:cs="Times New Roman"/>
        </w:rPr>
        <w:t xml:space="preserve"> degrees. Cranial beam angulation can increase anteversion angles up to 23.5 degrees, while caudal beam angulation can increase abduction angles up to 8.5 degrees.</w:t>
      </w:r>
    </w:p>
    <w:p w14:paraId="37EBBEFE" w14:textId="5FA10244" w:rsidR="00541177" w:rsidRPr="00A2775E" w:rsidRDefault="00541177" w:rsidP="00541177">
      <w:pPr>
        <w:rPr>
          <w:rFonts w:ascii="Times New Roman" w:hAnsi="Times New Roman" w:cs="Times New Roman"/>
        </w:rPr>
      </w:pPr>
      <w:r>
        <w:rPr>
          <w:rFonts w:ascii="Times New Roman" w:hAnsi="Times New Roman" w:cs="Times New Roman"/>
          <w:b/>
        </w:rPr>
        <w:t>Discussion</w:t>
      </w:r>
      <w:r w:rsidR="006B329D">
        <w:rPr>
          <w:rFonts w:ascii="Times New Roman" w:hAnsi="Times New Roman" w:cs="Times New Roman"/>
          <w:b/>
        </w:rPr>
        <w:t xml:space="preserve"> and </w:t>
      </w:r>
      <w:r>
        <w:rPr>
          <w:rFonts w:ascii="Times New Roman" w:hAnsi="Times New Roman" w:cs="Times New Roman"/>
          <w:b/>
        </w:rPr>
        <w:t>Conclusion:</w:t>
      </w:r>
      <w:r>
        <w:rPr>
          <w:rFonts w:ascii="Times New Roman" w:hAnsi="Times New Roman" w:cs="Times New Roman"/>
        </w:rPr>
        <w:t xml:space="preserve"> </w:t>
      </w:r>
      <w:r w:rsidR="00E9463E">
        <w:rPr>
          <w:rFonts w:ascii="Times New Roman" w:hAnsi="Times New Roman" w:cs="Times New Roman"/>
        </w:rPr>
        <w:t>The projected image and perceived angulation of the acetabular component can change dramatically with</w:t>
      </w:r>
      <w:r w:rsidR="001849D1">
        <w:rPr>
          <w:rFonts w:ascii="Times New Roman" w:hAnsi="Times New Roman" w:cs="Times New Roman"/>
        </w:rPr>
        <w:t xml:space="preserve"> positioning of the</w:t>
      </w:r>
      <w:r w:rsidR="00E9463E">
        <w:rPr>
          <w:rFonts w:ascii="Times New Roman" w:hAnsi="Times New Roman" w:cs="Times New Roman"/>
        </w:rPr>
        <w:t xml:space="preserve"> fluoroscopy beam</w:t>
      </w:r>
      <w:r>
        <w:rPr>
          <w:rFonts w:ascii="Times New Roman" w:hAnsi="Times New Roman" w:cs="Times New Roman"/>
        </w:rPr>
        <w:t xml:space="preserve"> in relation to the pelvis and hip. It is important to recognize beam angulation and the magnitude of effect on the perceived acetabular position in order to prevent erroneous component placement.</w:t>
      </w:r>
    </w:p>
    <w:p w14:paraId="6A0AEBD7" w14:textId="77777777" w:rsidR="00A0293B" w:rsidRDefault="00C125BF"/>
    <w:sectPr w:rsidR="00A0293B" w:rsidSect="000B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84EBA"/>
    <w:multiLevelType w:val="multilevel"/>
    <w:tmpl w:val="198C6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77"/>
    <w:rsid w:val="0003234E"/>
    <w:rsid w:val="00086E6D"/>
    <w:rsid w:val="000B51A9"/>
    <w:rsid w:val="000B7703"/>
    <w:rsid w:val="001849D1"/>
    <w:rsid w:val="001C5D5D"/>
    <w:rsid w:val="003635B5"/>
    <w:rsid w:val="00375112"/>
    <w:rsid w:val="003A038B"/>
    <w:rsid w:val="00491B99"/>
    <w:rsid w:val="00541177"/>
    <w:rsid w:val="006B329D"/>
    <w:rsid w:val="00712F53"/>
    <w:rsid w:val="00766289"/>
    <w:rsid w:val="007E61E7"/>
    <w:rsid w:val="00890ADB"/>
    <w:rsid w:val="00A26E9E"/>
    <w:rsid w:val="00A53458"/>
    <w:rsid w:val="00A54A37"/>
    <w:rsid w:val="00AB1EBE"/>
    <w:rsid w:val="00B00093"/>
    <w:rsid w:val="00B511A3"/>
    <w:rsid w:val="00B847CE"/>
    <w:rsid w:val="00B92E4B"/>
    <w:rsid w:val="00C125BF"/>
    <w:rsid w:val="00D43308"/>
    <w:rsid w:val="00DF6048"/>
    <w:rsid w:val="00E9463E"/>
    <w:rsid w:val="00EA0239"/>
    <w:rsid w:val="00ED7402"/>
    <w:rsid w:val="00FD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5E8E0"/>
  <w15:chartTrackingRefBased/>
  <w15:docId w15:val="{41521C8C-6603-B04F-A3DA-8D53E710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41177"/>
    <w:rPr>
      <w:b/>
      <w:bCs/>
    </w:rPr>
  </w:style>
  <w:style w:type="character" w:customStyle="1" w:styleId="il">
    <w:name w:val="il"/>
    <w:basedOn w:val="DefaultParagraphFont"/>
    <w:rsid w:val="00A54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255834">
      <w:bodyDiv w:val="1"/>
      <w:marLeft w:val="0"/>
      <w:marRight w:val="0"/>
      <w:marTop w:val="0"/>
      <w:marBottom w:val="0"/>
      <w:divBdr>
        <w:top w:val="none" w:sz="0" w:space="0" w:color="auto"/>
        <w:left w:val="none" w:sz="0" w:space="0" w:color="auto"/>
        <w:bottom w:val="none" w:sz="0" w:space="0" w:color="auto"/>
        <w:right w:val="none" w:sz="0" w:space="0" w:color="auto"/>
      </w:divBdr>
    </w:div>
    <w:div w:id="20509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Wright</dc:creator>
  <cp:keywords/>
  <dc:description/>
  <cp:lastModifiedBy>Anne Wright</cp:lastModifiedBy>
  <cp:revision>2</cp:revision>
  <dcterms:created xsi:type="dcterms:W3CDTF">2019-01-30T18:27:00Z</dcterms:created>
  <dcterms:modified xsi:type="dcterms:W3CDTF">2019-01-30T18:27:00Z</dcterms:modified>
</cp:coreProperties>
</file>